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uto" w:line="360" w:before="0" w:after="0"/>
        <w:ind w:left="0" w:right="0" w:hanging="0"/>
        <w:jc w:val="both"/>
        <w:rPr/>
      </w:pPr>
      <w:r>
        <w:rPr>
          <w:rFonts w:ascii="Liberation Serif" w:hAnsi="Liberation Serif"/>
          <w:b w:val="false"/>
          <w:i w:val="false"/>
          <w:caps w:val="false"/>
          <w:smallCaps w:val="false"/>
          <w:color w:val="050505"/>
          <w:spacing w:val="0"/>
          <w:sz w:val="28"/>
          <w:szCs w:val="28"/>
          <w:lang w:val="en-GB"/>
        </w:rPr>
        <w:t>T</w:t>
      </w:r>
      <w:r>
        <w:rPr>
          <w:rFonts w:ascii="Liberation Serif" w:hAnsi="Liberation Serif"/>
          <w:b w:val="false"/>
          <w:i w:val="false"/>
          <w:caps w:val="false"/>
          <w:smallCaps w:val="false"/>
          <w:color w:val="050505"/>
          <w:spacing w:val="0"/>
          <w:sz w:val="28"/>
          <w:szCs w:val="28"/>
          <w:lang w:val="en-GB"/>
        </w:rPr>
        <w:t xml:space="preserve">he </w:t>
      </w:r>
      <w:hyperlink r:id="rId2">
        <w:r>
          <w:rPr>
            <w:rStyle w:val="InternetLink"/>
            <w:rFonts w:ascii="Liberation Serif" w:hAnsi="Liberation Serif"/>
            <w:b w:val="false"/>
            <w:i w:val="false"/>
            <w:caps w:val="false"/>
            <w:smallCaps w:val="false"/>
            <w:strike w:val="false"/>
            <w:dstrike w:val="false"/>
            <w:color w:val="050505"/>
            <w:spacing w:val="0"/>
            <w:sz w:val="28"/>
            <w:szCs w:val="28"/>
            <w:u w:val="none"/>
            <w:effect w:val="none"/>
            <w:lang w:val="en-GB"/>
          </w:rPr>
          <w:t>National Culture Fund, Bulgaria</w:t>
        </w:r>
      </w:hyperlink>
      <w:r>
        <w:rPr>
          <w:rFonts w:ascii="Liberation Serif" w:hAnsi="Liberation Serif"/>
          <w:b w:val="false"/>
          <w:i w:val="false"/>
          <w:caps w:val="false"/>
          <w:smallCaps w:val="false"/>
          <w:strike w:val="false"/>
          <w:dstrike w:val="false"/>
          <w:color w:val="050505"/>
          <w:spacing w:val="0"/>
          <w:sz w:val="28"/>
          <w:szCs w:val="28"/>
          <w:u w:val="none"/>
          <w:effect w:val="none"/>
          <w:lang w:val="en-GB"/>
        </w:rPr>
        <w:t xml:space="preserve">, </w:t>
      </w:r>
      <w:r>
        <w:rPr>
          <w:rFonts w:ascii="Liberation Serif" w:hAnsi="Liberation Serif"/>
          <w:b w:val="false"/>
          <w:i w:val="false"/>
          <w:caps w:val="false"/>
          <w:smallCaps w:val="false"/>
          <w:strike w:val="false"/>
          <w:dstrike w:val="false"/>
          <w:color w:val="050505"/>
          <w:spacing w:val="0"/>
          <w:sz w:val="28"/>
          <w:szCs w:val="28"/>
          <w:u w:val="none"/>
          <w:effect w:val="none"/>
          <w:lang w:val="en-GB"/>
        </w:rPr>
        <w:t>h</w:t>
      </w:r>
      <w:r>
        <w:rPr>
          <w:rFonts w:ascii="Liberation Serif" w:hAnsi="Liberation Serif"/>
          <w:b w:val="false"/>
          <w:i w:val="false"/>
          <w:caps w:val="false"/>
          <w:smallCaps w:val="false"/>
          <w:color w:val="050505"/>
          <w:spacing w:val="0"/>
          <w:sz w:val="28"/>
          <w:szCs w:val="28"/>
          <w:lang w:val="en-GB"/>
        </w:rPr>
        <w:t>as announced a Call for Proposals for Translation Grants whose purpose is to support international publishers in translating and publishing Bulgarian literature. The grants will contribute to the translation, publishing and marketing costs for translation</w:t>
      </w:r>
      <w:r>
        <w:rPr>
          <w:rFonts w:ascii="Liberation Serif" w:hAnsi="Liberation Serif"/>
          <w:b w:val="false"/>
          <w:i w:val="false"/>
          <w:caps w:val="false"/>
          <w:smallCaps w:val="false"/>
          <w:color w:val="050505"/>
          <w:spacing w:val="0"/>
          <w:sz w:val="28"/>
          <w:szCs w:val="28"/>
          <w:lang w:val="en-GB"/>
        </w:rPr>
        <w:t>s</w:t>
      </w:r>
      <w:r>
        <w:rPr>
          <w:rFonts w:ascii="Liberation Serif" w:hAnsi="Liberation Serif"/>
          <w:b w:val="false"/>
          <w:i w:val="false"/>
          <w:caps w:val="false"/>
          <w:smallCaps w:val="false"/>
          <w:color w:val="050505"/>
          <w:spacing w:val="0"/>
          <w:sz w:val="28"/>
          <w:szCs w:val="28"/>
          <w:lang w:val="en-GB"/>
        </w:rPr>
        <w:t xml:space="preserve"> from Bulgarian.</w:t>
      </w:r>
    </w:p>
    <w:p>
      <w:pPr>
        <w:pStyle w:val="Normal"/>
        <w:widowControl/>
        <w:spacing w:lineRule="auto" w:line="360" w:before="0" w:after="0"/>
        <w:ind w:left="0" w:right="0" w:hanging="0"/>
        <w:jc w:val="both"/>
        <w:rPr/>
      </w:pPr>
      <w:r>
        <w:rPr>
          <w:rFonts w:ascii="Liberation Serif" w:hAnsi="Liberation Serif"/>
          <w:b w:val="false"/>
          <w:i w:val="false"/>
          <w:caps w:val="false"/>
          <w:smallCaps w:val="false"/>
          <w:color w:val="050505"/>
          <w:spacing w:val="0"/>
          <w:sz w:val="28"/>
          <w:szCs w:val="28"/>
          <w:lang w:val="en-GB"/>
        </w:rPr>
        <w:t>- The programme is open to proposals by international publishers and gives priority to target languages, in which Bulgarian literature is currently underrepresented as well as to projects with a sound distribution and promotion plan, including by means of multiple publishing formats.</w:t>
      </w:r>
    </w:p>
    <w:p>
      <w:pPr>
        <w:pStyle w:val="Normal"/>
        <w:widowControl/>
        <w:spacing w:lineRule="auto" w:line="360" w:before="0" w:after="0"/>
        <w:ind w:left="0" w:right="0" w:hanging="0"/>
        <w:jc w:val="both"/>
        <w:rPr/>
      </w:pPr>
      <w:r>
        <w:rPr>
          <w:rFonts w:ascii="Liberation Serif" w:hAnsi="Liberation Serif"/>
          <w:b w:val="false"/>
          <w:i w:val="false"/>
          <w:caps w:val="false"/>
          <w:smallCaps w:val="false"/>
          <w:color w:val="050505"/>
          <w:spacing w:val="0"/>
          <w:sz w:val="28"/>
          <w:szCs w:val="28"/>
          <w:lang w:val="en-GB"/>
        </w:rPr>
        <w:t xml:space="preserve">- </w:t>
      </w:r>
      <w:r>
        <w:rPr>
          <w:rFonts w:ascii="Liberation Serif" w:hAnsi="Liberation Serif"/>
          <w:b w:val="false"/>
          <w:i w:val="false"/>
          <w:caps w:val="false"/>
          <w:smallCaps w:val="false"/>
          <w:color w:val="050505"/>
          <w:spacing w:val="0"/>
          <w:sz w:val="28"/>
          <w:szCs w:val="28"/>
          <w:lang w:val="en-GB"/>
        </w:rPr>
        <w:t>A</w:t>
      </w:r>
      <w:r>
        <w:rPr>
          <w:rFonts w:ascii="Liberation Serif" w:hAnsi="Liberation Serif"/>
          <w:b w:val="false"/>
          <w:i w:val="false"/>
          <w:caps w:val="false"/>
          <w:smallCaps w:val="false"/>
          <w:color w:val="050505"/>
          <w:spacing w:val="0"/>
          <w:sz w:val="28"/>
          <w:szCs w:val="28"/>
          <w:lang w:val="en-GB"/>
        </w:rPr>
        <w:t xml:space="preserve">pplications </w:t>
      </w:r>
      <w:r>
        <w:rPr>
          <w:rFonts w:ascii="Liberation Serif" w:hAnsi="Liberation Serif"/>
          <w:b w:val="false"/>
          <w:i w:val="false"/>
          <w:caps w:val="false"/>
          <w:smallCaps w:val="false"/>
          <w:color w:val="050505"/>
          <w:spacing w:val="0"/>
          <w:sz w:val="28"/>
          <w:szCs w:val="28"/>
          <w:lang w:val="en-GB"/>
        </w:rPr>
        <w:t xml:space="preserve">can be submitted </w:t>
      </w:r>
      <w:r>
        <w:rPr>
          <w:rFonts w:ascii="Liberation Serif" w:hAnsi="Liberation Serif"/>
          <w:b w:val="false"/>
          <w:i w:val="false"/>
          <w:caps w:val="false"/>
          <w:smallCaps w:val="false"/>
          <w:color w:val="050505"/>
          <w:spacing w:val="0"/>
          <w:sz w:val="28"/>
          <w:szCs w:val="28"/>
          <w:lang w:val="en-GB"/>
        </w:rPr>
        <w:t xml:space="preserve">in English via the online application platform. In order to access the application documents you will first need to register. As this portion of the site is currently available only in Bulgarian, the steps needed to submit your applications are described in English </w:t>
      </w:r>
      <w:hyperlink r:id="rId3">
        <w:r>
          <w:rPr>
            <w:rStyle w:val="InternetLink"/>
            <w:rFonts w:ascii="Liberation Serif" w:hAnsi="Liberation Serif"/>
            <w:b w:val="false"/>
            <w:i w:val="false"/>
            <w:caps w:val="false"/>
            <w:smallCaps w:val="false"/>
            <w:color w:val="050505"/>
            <w:spacing w:val="0"/>
            <w:sz w:val="28"/>
            <w:szCs w:val="28"/>
            <w:lang w:val="en-GB"/>
          </w:rPr>
          <w:t>here</w:t>
        </w:r>
      </w:hyperlink>
      <w:r>
        <w:rPr>
          <w:rFonts w:ascii="Liberation Serif" w:hAnsi="Liberation Serif"/>
          <w:b w:val="false"/>
          <w:i w:val="false"/>
          <w:caps w:val="false"/>
          <w:smallCaps w:val="false"/>
          <w:color w:val="050505"/>
          <w:spacing w:val="0"/>
          <w:sz w:val="28"/>
          <w:szCs w:val="28"/>
          <w:lang w:val="en-GB"/>
        </w:rPr>
        <w:t xml:space="preserve">. </w:t>
      </w:r>
    </w:p>
    <w:p>
      <w:pPr>
        <w:pStyle w:val="Normal"/>
        <w:widowControl/>
        <w:spacing w:lineRule="auto" w:line="360" w:before="0" w:after="0"/>
        <w:ind w:left="0" w:right="0" w:hanging="0"/>
        <w:jc w:val="both"/>
        <w:rPr/>
      </w:pPr>
      <w:r>
        <w:rPr>
          <w:rFonts w:ascii="Liberation Serif" w:hAnsi="Liberation Serif"/>
          <w:b w:val="false"/>
          <w:i w:val="false"/>
          <w:caps w:val="false"/>
          <w:smallCaps w:val="false"/>
          <w:color w:val="050505"/>
          <w:spacing w:val="0"/>
          <w:sz w:val="28"/>
          <w:szCs w:val="28"/>
          <w:lang w:val="en-GB"/>
        </w:rPr>
        <w:t xml:space="preserve">- You may send any questions related to the conditions of the programme and the application process to programs@ncf.bg in Bulgarian or in English before 13.09.2022. </w:t>
      </w:r>
      <w:hyperlink r:id="rId4">
        <w:r>
          <w:rPr>
            <w:rStyle w:val="InternetLink"/>
            <w:rFonts w:ascii="Liberation Serif" w:hAnsi="Liberation Serif"/>
            <w:b w:val="false"/>
            <w:i w:val="false"/>
            <w:caps w:val="false"/>
            <w:smallCaps w:val="false"/>
            <w:color w:val="050505"/>
            <w:spacing w:val="0"/>
            <w:sz w:val="28"/>
            <w:szCs w:val="28"/>
            <w:lang w:val="en-GB"/>
          </w:rPr>
          <w:t xml:space="preserve">The Next Page </w:t>
        </w:r>
        <w:r>
          <w:rPr>
            <w:rStyle w:val="InternetLink"/>
            <w:rFonts w:ascii="Liberation Serif" w:hAnsi="Liberation Serif"/>
            <w:b w:val="false"/>
            <w:i w:val="false"/>
            <w:caps w:val="false"/>
            <w:smallCaps w:val="false"/>
            <w:color w:val="050505"/>
            <w:spacing w:val="0"/>
            <w:sz w:val="28"/>
            <w:szCs w:val="28"/>
            <w:lang w:val="en-GB"/>
          </w:rPr>
          <w:t>Foundation</w:t>
        </w:r>
      </w:hyperlink>
      <w:r>
        <w:rPr>
          <w:rFonts w:ascii="Liberation Serif" w:hAnsi="Liberation Serif"/>
          <w:b w:val="false"/>
          <w:i w:val="false"/>
          <w:caps w:val="false"/>
          <w:smallCaps w:val="false"/>
          <w:color w:val="050505"/>
          <w:spacing w:val="0"/>
          <w:sz w:val="28"/>
          <w:szCs w:val="28"/>
          <w:lang w:val="en-GB"/>
        </w:rPr>
        <w:t xml:space="preserve"> team is also ready to assist you. </w:t>
      </w:r>
    </w:p>
    <w:p>
      <w:pPr>
        <w:pStyle w:val="Normal"/>
        <w:widowControl/>
        <w:spacing w:lineRule="auto" w:line="360" w:before="0" w:after="0"/>
        <w:ind w:left="0" w:right="0" w:hanging="0"/>
        <w:jc w:val="both"/>
        <w:rPr/>
      </w:pPr>
      <w:r>
        <w:rPr>
          <w:rFonts w:ascii="Liberation Serif" w:hAnsi="Liberation Serif"/>
          <w:b w:val="false"/>
          <w:i w:val="false"/>
          <w:caps w:val="false"/>
          <w:smallCaps w:val="false"/>
          <w:color w:val="050505"/>
          <w:spacing w:val="0"/>
          <w:sz w:val="28"/>
          <w:szCs w:val="28"/>
          <w:lang w:val="en-GB"/>
        </w:rPr>
        <w:t>T</w:t>
      </w:r>
      <w:r>
        <w:rPr>
          <w:rFonts w:ascii="Liberation Serif" w:hAnsi="Liberation Serif"/>
          <w:b w:val="false"/>
          <w:i w:val="false"/>
          <w:caps w:val="false"/>
          <w:smallCaps w:val="false"/>
          <w:color w:val="050505"/>
          <w:spacing w:val="0"/>
          <w:sz w:val="28"/>
          <w:szCs w:val="28"/>
          <w:lang w:val="en-GB"/>
        </w:rPr>
        <w:t xml:space="preserve">he full text of the Call </w:t>
      </w:r>
      <w:r>
        <w:rPr>
          <w:rFonts w:ascii="Liberation Serif" w:hAnsi="Liberation Serif"/>
          <w:b w:val="false"/>
          <w:i w:val="false"/>
          <w:caps w:val="false"/>
          <w:smallCaps w:val="false"/>
          <w:color w:val="050505"/>
          <w:spacing w:val="0"/>
          <w:sz w:val="28"/>
          <w:szCs w:val="28"/>
          <w:lang w:val="en-GB"/>
        </w:rPr>
        <w:t xml:space="preserve">is available </w:t>
      </w:r>
      <w:hyperlink r:id="rId5">
        <w:r>
          <w:rPr>
            <w:rStyle w:val="InternetLink"/>
            <w:rFonts w:ascii="Liberation Serif" w:hAnsi="Liberation Serif"/>
            <w:b w:val="false"/>
            <w:i w:val="false"/>
            <w:caps w:val="false"/>
            <w:smallCaps w:val="false"/>
            <w:color w:val="050505"/>
            <w:spacing w:val="0"/>
            <w:sz w:val="28"/>
            <w:szCs w:val="28"/>
            <w:lang w:val="en-GB"/>
          </w:rPr>
          <w:t>here</w:t>
        </w:r>
      </w:hyperlink>
      <w:r>
        <w:rPr>
          <w:rFonts w:ascii="Liberation Serif" w:hAnsi="Liberation Serif"/>
          <w:b w:val="false"/>
          <w:i w:val="false"/>
          <w:caps w:val="false"/>
          <w:smallCaps w:val="false"/>
          <w:color w:val="050505"/>
          <w:spacing w:val="0"/>
          <w:sz w:val="28"/>
          <w:szCs w:val="28"/>
          <w:lang w:val="en-GB"/>
        </w:rPr>
        <w:t xml:space="preserve">. </w:t>
      </w:r>
    </w:p>
    <w:p>
      <w:pPr>
        <w:pStyle w:val="Normal"/>
        <w:widowControl/>
        <w:spacing w:lineRule="auto" w:line="360" w:before="0" w:after="0"/>
        <w:ind w:left="15" w:right="15" w:hanging="0"/>
        <w:jc w:val="both"/>
        <w:rPr>
          <w:rFonts w:ascii="Liberation Serif" w:hAnsi="Liberation Serif"/>
          <w:caps w:val="false"/>
          <w:smallCaps w:val="false"/>
          <w:color w:val="050505"/>
          <w:spacing w:val="0"/>
          <w:sz w:val="28"/>
          <w:szCs w:val="28"/>
          <w:lang w:val="en-GB"/>
        </w:rPr>
      </w:pPr>
      <w:r>
        <w:rPr>
          <w:rFonts w:ascii="Liberation Serif" w:hAnsi="Liberation Serif"/>
          <w:b w:val="false"/>
          <w:i w:val="false"/>
          <w:caps w:val="false"/>
          <w:smallCaps w:val="false"/>
          <w:color w:val="050505"/>
          <w:spacing w:val="0"/>
          <w:sz w:val="28"/>
          <w:szCs w:val="28"/>
          <w:lang w:val="en-GB"/>
        </w:rPr>
        <w:t>The deadline for submitting your proposals is September 20 2022.</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bg-BG"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bg-BG"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NationalCultureFundBulgaria?__cft__[0]=AZUcqkXDfzF2i2ks5Me9dJF51GORcHgD3Y7os3nprn9DEfwmsGJNjyP3wxV8r1rfo5IDLRmykSJly7PBFQYogR5SGwb1-Et2Euf_7ec3i9tyncXDHS4SslpQNofBEDug0JW24gal1r_vXbbcjcrbsA25QHNDadG4Flvn_g6FHmMUuoXQKMeQAk7SbG7g-_W-O1A&amp;__tn__=-]K-R" TargetMode="External"/><Relationship Id="rId3" Type="http://schemas.openxmlformats.org/officeDocument/2006/relationships/hyperlink" Target="https://ncf.bg/bg/novini/translation-grant-programme-in-english/247?fbclid=IwAR3Mf0yeTVC17FxbK_FyboqOx5PQ-ubDOU3dvo7ChMyoBYud3zLeAjijSIY" TargetMode="External"/><Relationship Id="rId4" Type="http://schemas.openxmlformats.org/officeDocument/2006/relationships/hyperlink" Target="http://www.npage.org/" TargetMode="External"/><Relationship Id="rId5" Type="http://schemas.openxmlformats.org/officeDocument/2006/relationships/hyperlink" Target="https://programs.ncf.bg/web/files/sessions/203/terms_document/translations-grant-eng-bg.pdf?fbclid=IwAR1_gJ3qeMcAOGJHQqvcYhflHEQpCynSizQnFHuwefKZelKFoWpyeOe4QjE"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LibreOffice/5.1.6.2$Linux_X86_64 LibreOffice_project/10m0$Build-2</Application>
  <Pages>1</Pages>
  <Words>189</Words>
  <Characters>1045</Characters>
  <CharactersWithSpaces>1231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2022-08-10T12:32:39Z</dcterms:created>
  <dc:creator>Teodora Tzankova</dc:creator>
  <dc:description/>
  <dc:language>bg-BG</dc:language>
  <cp:lastModifiedBy>Teodora Tzankova</cp:lastModifiedBy>
  <dcterms:modified xsi:type="dcterms:W3CDTF">2022-08-10T12:49:03Z</dcterms:modified>
  <cp:revision>1</cp:revision>
  <dc:subject/>
  <dc:title/>
</cp:coreProperties>
</file>